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13A2" w14:textId="54B118D2" w:rsidR="00A6499E" w:rsidRPr="00A6499E" w:rsidRDefault="00A6499E" w:rsidP="00A6499E">
      <w:pPr>
        <w:jc w:val="center"/>
        <w:rPr>
          <w:rFonts w:ascii="Calibri" w:eastAsia="Calibri" w:hAnsi="Calibri" w:cs="Times New Roman"/>
          <w:kern w:val="2"/>
          <w:sz w:val="34"/>
          <w:szCs w:val="34"/>
          <w14:ligatures w14:val="standardContextual"/>
        </w:rPr>
      </w:pPr>
      <w:r w:rsidRPr="00A6499E">
        <w:rPr>
          <w:rFonts w:ascii="Calibri" w:eastAsia="Calibri" w:hAnsi="Calibri" w:cs="Times New Roman"/>
          <w:b/>
          <w:bCs/>
          <w:kern w:val="2"/>
          <w:sz w:val="34"/>
          <w:szCs w:val="34"/>
          <w14:ligatures w14:val="standardContextual"/>
        </w:rPr>
        <w:t xml:space="preserve">Catholic Youth Sports </w:t>
      </w:r>
      <w:r w:rsidRPr="00A6499E">
        <w:rPr>
          <w:rFonts w:ascii="Calibri" w:eastAsia="Calibri" w:hAnsi="Calibri" w:cs="Times New Roman"/>
          <w:b/>
          <w:bCs/>
          <w:kern w:val="2"/>
          <w:sz w:val="34"/>
          <w:szCs w:val="34"/>
          <w14:ligatures w14:val="standardContextual"/>
        </w:rPr>
        <w:t>SUDDEN CARDIAC ARREST AWARENESS</w:t>
      </w:r>
    </w:p>
    <w:p w14:paraId="2912122F" w14:textId="77777777" w:rsidR="00A6499E" w:rsidRPr="00A6499E" w:rsidRDefault="00A6499E" w:rsidP="00A6499E">
      <w:pPr>
        <w:rPr>
          <w:rFonts w:ascii="Calibri" w:eastAsia="Calibri" w:hAnsi="Calibri" w:cs="Times New Roman"/>
          <w:kern w:val="2"/>
          <w14:ligatures w14:val="standardContextual"/>
        </w:rPr>
      </w:pPr>
    </w:p>
    <w:p w14:paraId="355050DE"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Sudden Cardiac Arrest is a potentially fatal condition, caused by several structural and electrical diseases of the heart, in which the heart suddenly and unexpectedly stops beating. An electrical malfunction (short-circuit) causes the bottom chambers of the heart (ventricles) to beat dangerously fast (ventricular tachycardia or fibrillation) and disrupts the pumping ability of the heart. The heart cannot pump blood to the brain, lungs, and other organs of the body. The person loses consciousness (passes out) and has no pulse. Death occurs within minutes if not treated immediately.</w:t>
      </w:r>
    </w:p>
    <w:p w14:paraId="653B2C8A" w14:textId="77777777" w:rsidR="00A6499E" w:rsidRPr="00A6499E" w:rsidRDefault="00A6499E" w:rsidP="00A6499E">
      <w:pPr>
        <w:rPr>
          <w:rFonts w:ascii="Calibri" w:eastAsia="Calibri" w:hAnsi="Calibri" w:cs="Times New Roman"/>
          <w:kern w:val="2"/>
          <w:sz w:val="24"/>
          <w:szCs w:val="24"/>
          <w14:ligatures w14:val="standardContextual"/>
        </w:rPr>
      </w:pPr>
    </w:p>
    <w:p w14:paraId="2A288672"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Although Sudden Cardiac Arrest in student athletes is rare, student athletes’ risk of Sudden Cardiac Arrest is nearly four times that of non-athletes.</w:t>
      </w:r>
    </w:p>
    <w:p w14:paraId="6FBA94DC" w14:textId="77777777" w:rsidR="00A6499E" w:rsidRPr="00A6499E" w:rsidRDefault="00A6499E" w:rsidP="00A6499E">
      <w:pPr>
        <w:rPr>
          <w:rFonts w:ascii="Calibri" w:eastAsia="Calibri" w:hAnsi="Calibri" w:cs="Times New Roman"/>
          <w:kern w:val="2"/>
          <w:sz w:val="24"/>
          <w:szCs w:val="24"/>
          <w14:ligatures w14:val="standardContextual"/>
        </w:rPr>
      </w:pPr>
    </w:p>
    <w:p w14:paraId="63EDA6C5" w14:textId="77777777" w:rsidR="00A6499E" w:rsidRPr="00A6499E" w:rsidRDefault="00A6499E" w:rsidP="00A6499E">
      <w:pPr>
        <w:rPr>
          <w:rFonts w:ascii="Calibri" w:eastAsia="Calibri" w:hAnsi="Calibri" w:cs="Times New Roman"/>
          <w:b/>
          <w:bCs/>
          <w:kern w:val="2"/>
          <w:sz w:val="28"/>
          <w:szCs w:val="28"/>
          <w14:ligatures w14:val="standardContextual"/>
        </w:rPr>
      </w:pPr>
      <w:r w:rsidRPr="00A6499E">
        <w:rPr>
          <w:rFonts w:ascii="Calibri" w:eastAsia="Calibri" w:hAnsi="Calibri" w:cs="Times New Roman"/>
          <w:b/>
          <w:bCs/>
          <w:kern w:val="2"/>
          <w:sz w:val="28"/>
          <w:szCs w:val="28"/>
          <w14:ligatures w14:val="standardContextual"/>
        </w:rPr>
        <w:t xml:space="preserve">What are the signs and symptoms of Sudden Cardiac Arrest? </w:t>
      </w:r>
    </w:p>
    <w:p w14:paraId="2F23AE4E" w14:textId="77777777" w:rsidR="00A6499E" w:rsidRPr="00A6499E" w:rsidRDefault="00A6499E" w:rsidP="00A6499E">
      <w:pPr>
        <w:rPr>
          <w:rFonts w:ascii="Calibri" w:eastAsia="Calibri" w:hAnsi="Calibri" w:cs="Times New Roman"/>
          <w:b/>
          <w:bCs/>
          <w:kern w:val="2"/>
          <w:sz w:val="28"/>
          <w:szCs w:val="28"/>
          <w14:ligatures w14:val="standardContextual"/>
        </w:rPr>
      </w:pPr>
    </w:p>
    <w:p w14:paraId="06E2BEE8"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 xml:space="preserve">Fainting/blackouts (especially during exercise) </w:t>
      </w:r>
    </w:p>
    <w:p w14:paraId="43C27238"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Dizziness</w:t>
      </w:r>
    </w:p>
    <w:p w14:paraId="15A4A111"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Unusual fatigue/weakness</w:t>
      </w:r>
    </w:p>
    <w:p w14:paraId="67C3D108"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Chest pain</w:t>
      </w:r>
    </w:p>
    <w:p w14:paraId="5E370129"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Shortness of breath</w:t>
      </w:r>
    </w:p>
    <w:p w14:paraId="7F347940"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Nausea/vomiting</w:t>
      </w:r>
    </w:p>
    <w:p w14:paraId="1B1C9A04"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Palpitations (heart is beating unusually fast or skipping beats)</w:t>
      </w:r>
    </w:p>
    <w:p w14:paraId="334D5868"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Lack of a pulse</w:t>
      </w:r>
    </w:p>
    <w:p w14:paraId="3945562A"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 xml:space="preserve">Unresponsiveness to tapping on shoulders or verbal </w:t>
      </w:r>
      <w:proofErr w:type="gramStart"/>
      <w:r w:rsidRPr="00A6499E">
        <w:rPr>
          <w:rFonts w:ascii="Calibri" w:eastAsia="Calibri" w:hAnsi="Calibri" w:cs="Times New Roman"/>
          <w:kern w:val="2"/>
          <w:sz w:val="24"/>
          <w:szCs w:val="24"/>
          <w14:ligatures w14:val="standardContextual"/>
        </w:rPr>
        <w:t>prompts</w:t>
      </w:r>
      <w:proofErr w:type="gramEnd"/>
    </w:p>
    <w:p w14:paraId="34074E91" w14:textId="77777777" w:rsidR="00A6499E" w:rsidRPr="00A6499E" w:rsidRDefault="00A6499E" w:rsidP="00A6499E">
      <w:pPr>
        <w:numPr>
          <w:ilvl w:val="0"/>
          <w:numId w:val="1"/>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Family history of sudden cardiac arrest at age less than 50</w:t>
      </w:r>
    </w:p>
    <w:p w14:paraId="175DEB31" w14:textId="77777777" w:rsidR="00A6499E" w:rsidRPr="00A6499E" w:rsidRDefault="00A6499E" w:rsidP="00A6499E">
      <w:pPr>
        <w:rPr>
          <w:rFonts w:ascii="Calibri" w:eastAsia="Calibri" w:hAnsi="Calibri" w:cs="Times New Roman"/>
          <w:kern w:val="2"/>
          <w:sz w:val="24"/>
          <w:szCs w:val="24"/>
          <w14:ligatures w14:val="standardContextual"/>
        </w:rPr>
      </w:pPr>
    </w:p>
    <w:p w14:paraId="09147A77"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 xml:space="preserve">The presence of </w:t>
      </w:r>
      <w:r w:rsidRPr="00A6499E">
        <w:rPr>
          <w:rFonts w:ascii="Calibri" w:eastAsia="Calibri" w:hAnsi="Calibri" w:cs="Times New Roman"/>
          <w:kern w:val="2"/>
          <w:sz w:val="24"/>
          <w:szCs w:val="24"/>
          <w:u w:val="single"/>
          <w14:ligatures w14:val="standardContextual"/>
        </w:rPr>
        <w:t>any</w:t>
      </w:r>
      <w:r w:rsidRPr="00A6499E">
        <w:rPr>
          <w:rFonts w:ascii="Calibri" w:eastAsia="Calibri" w:hAnsi="Calibri" w:cs="Times New Roman"/>
          <w:kern w:val="2"/>
          <w:sz w:val="24"/>
          <w:szCs w:val="24"/>
          <w14:ligatures w14:val="standardContextual"/>
        </w:rPr>
        <w:t xml:space="preserve"> of these signs or symptoms while exercising may necessitate further evaluation from a licensed health care provider before returning to practice or a game.</w:t>
      </w:r>
    </w:p>
    <w:p w14:paraId="71AADB87" w14:textId="77777777" w:rsidR="00A6499E" w:rsidRPr="00A6499E" w:rsidRDefault="00A6499E" w:rsidP="00A6499E">
      <w:pPr>
        <w:rPr>
          <w:rFonts w:ascii="Calibri" w:eastAsia="Calibri" w:hAnsi="Calibri" w:cs="Times New Roman"/>
          <w:kern w:val="2"/>
          <w:sz w:val="24"/>
          <w:szCs w:val="24"/>
          <w14:ligatures w14:val="standardContextual"/>
        </w:rPr>
      </w:pPr>
    </w:p>
    <w:p w14:paraId="42B4C201" w14:textId="449EEF53" w:rsidR="00A6499E" w:rsidRPr="00A6499E" w:rsidRDefault="00A6499E" w:rsidP="00A6499E">
      <w:pPr>
        <w:rPr>
          <w:rFonts w:ascii="Calibri" w:eastAsia="Calibri" w:hAnsi="Calibri" w:cs="Times New Roman"/>
          <w:b/>
          <w:bCs/>
          <w:kern w:val="2"/>
          <w:sz w:val="28"/>
          <w:szCs w:val="28"/>
          <w14:ligatures w14:val="standardContextual"/>
        </w:rPr>
      </w:pPr>
      <w:r w:rsidRPr="00A6499E">
        <w:rPr>
          <w:rFonts w:ascii="Calibri" w:eastAsia="Calibri" w:hAnsi="Calibri" w:cs="Times New Roman"/>
          <w:b/>
          <w:bCs/>
          <w:kern w:val="2"/>
          <w:sz w:val="28"/>
          <w:szCs w:val="28"/>
          <w14:ligatures w14:val="standardContextual"/>
        </w:rPr>
        <w:t>What is the treatment for Sudden Cardiac Arrest?</w:t>
      </w:r>
    </w:p>
    <w:p w14:paraId="2B8372DC" w14:textId="77777777" w:rsidR="00A6499E" w:rsidRPr="00A6499E" w:rsidRDefault="00A6499E" w:rsidP="00A6499E">
      <w:pPr>
        <w:rPr>
          <w:rFonts w:ascii="Calibri" w:eastAsia="Calibri" w:hAnsi="Calibri" w:cs="Times New Roman"/>
          <w:kern w:val="2"/>
          <w:sz w:val="24"/>
          <w:szCs w:val="24"/>
          <w14:ligatures w14:val="standardContextual"/>
        </w:rPr>
      </w:pPr>
    </w:p>
    <w:p w14:paraId="6CDA3B3C"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Time is critical and an immediate response is vital.</w:t>
      </w:r>
    </w:p>
    <w:p w14:paraId="0B1F5A6C" w14:textId="77777777" w:rsidR="00A6499E" w:rsidRPr="00A6499E" w:rsidRDefault="00A6499E" w:rsidP="00A6499E">
      <w:pPr>
        <w:numPr>
          <w:ilvl w:val="0"/>
          <w:numId w:val="2"/>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Call 911</w:t>
      </w:r>
    </w:p>
    <w:p w14:paraId="4CDC8AD2" w14:textId="77777777" w:rsidR="00A6499E" w:rsidRPr="00A6499E" w:rsidRDefault="00A6499E" w:rsidP="00A6499E">
      <w:pPr>
        <w:numPr>
          <w:ilvl w:val="0"/>
          <w:numId w:val="2"/>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Begin CPR</w:t>
      </w:r>
    </w:p>
    <w:p w14:paraId="43C66CDC" w14:textId="77777777" w:rsidR="00A6499E" w:rsidRPr="00A6499E" w:rsidRDefault="00A6499E" w:rsidP="00A6499E">
      <w:pPr>
        <w:numPr>
          <w:ilvl w:val="0"/>
          <w:numId w:val="2"/>
        </w:numPr>
        <w:spacing w:after="160" w:line="259" w:lineRule="auto"/>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Use an Automated External Defibrillator (AED)</w:t>
      </w:r>
    </w:p>
    <w:p w14:paraId="2E4B1435" w14:textId="77777777" w:rsidR="00A6499E" w:rsidRPr="00A6499E" w:rsidRDefault="00A6499E" w:rsidP="00A6499E">
      <w:pPr>
        <w:rPr>
          <w:rFonts w:ascii="Calibri" w:eastAsia="Calibri" w:hAnsi="Calibri" w:cs="Times New Roman"/>
          <w:b/>
          <w:bCs/>
          <w:kern w:val="2"/>
          <w:sz w:val="24"/>
          <w:szCs w:val="24"/>
          <w14:ligatures w14:val="standardContextual"/>
        </w:rPr>
      </w:pPr>
    </w:p>
    <w:p w14:paraId="1152F865" w14:textId="77777777" w:rsidR="00A6499E" w:rsidRPr="00A6499E" w:rsidRDefault="00A6499E" w:rsidP="00A6499E">
      <w:pPr>
        <w:rPr>
          <w:rFonts w:ascii="Calibri" w:eastAsia="Calibri" w:hAnsi="Calibri" w:cs="Times New Roman"/>
          <w:b/>
          <w:bCs/>
          <w:kern w:val="2"/>
          <w:sz w:val="28"/>
          <w:szCs w:val="28"/>
          <w14:ligatures w14:val="standardContextual"/>
        </w:rPr>
      </w:pPr>
      <w:r w:rsidRPr="00A6499E">
        <w:rPr>
          <w:rFonts w:ascii="Calibri" w:eastAsia="Calibri" w:hAnsi="Calibri" w:cs="Times New Roman"/>
          <w:b/>
          <w:bCs/>
          <w:kern w:val="2"/>
          <w:sz w:val="28"/>
          <w:szCs w:val="28"/>
          <w14:ligatures w14:val="standardContextual"/>
        </w:rPr>
        <w:t>What causes Sudden Cardiac Arrest?</w:t>
      </w:r>
    </w:p>
    <w:p w14:paraId="370FE494" w14:textId="77777777" w:rsidR="00A6499E" w:rsidRPr="00A6499E" w:rsidRDefault="00A6499E" w:rsidP="00A6499E">
      <w:pPr>
        <w:rPr>
          <w:rFonts w:ascii="Calibri" w:eastAsia="Calibri" w:hAnsi="Calibri" w:cs="Times New Roman"/>
          <w:b/>
          <w:bCs/>
          <w:kern w:val="2"/>
          <w:sz w:val="24"/>
          <w:szCs w:val="24"/>
          <w14:ligatures w14:val="standardContextual"/>
        </w:rPr>
      </w:pPr>
    </w:p>
    <w:p w14:paraId="77C0C9D8" w14:textId="77777777" w:rsidR="00A6499E" w:rsidRPr="00A6499E" w:rsidRDefault="00A6499E" w:rsidP="00A6499E">
      <w:pPr>
        <w:numPr>
          <w:ilvl w:val="0"/>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Heart conditions present at birth:</w:t>
      </w:r>
    </w:p>
    <w:p w14:paraId="3A0C59A2"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Inherited (passed on from parents/relatives) condition of the heart muscle.</w:t>
      </w:r>
    </w:p>
    <w:p w14:paraId="06D76091"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Hypertrophic Cardiomyopathy – hypertrophy (thickening) of the left ventricle; the most common cause of Sudden Cardiac Arrest in athletes in the United States.</w:t>
      </w:r>
    </w:p>
    <w:p w14:paraId="0FA03D72"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Arrhythmogenic Right Ventricular Cardiomyopathy (ARVC) – replacement of part of the right ventricle by fat and scar; the most common cause of Sudden Cardiac Arrest in Italy.</w:t>
      </w:r>
    </w:p>
    <w:p w14:paraId="1161FCAF"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Marfan Syndrome – a disorder of the structure of blood vessels that make them prone to rupture; often associated with very long arms and unusually flexible joints.</w:t>
      </w:r>
    </w:p>
    <w:p w14:paraId="772776E0" w14:textId="77777777" w:rsidR="00A6499E" w:rsidRPr="00A6499E" w:rsidRDefault="00A6499E" w:rsidP="00A6499E">
      <w:pPr>
        <w:numPr>
          <w:ilvl w:val="0"/>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Inherited conditions of the electrical system:</w:t>
      </w:r>
    </w:p>
    <w:p w14:paraId="40085D25"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Long QT Syndrome – abnormality in the ion channels (electrical system) of the heart.</w:t>
      </w:r>
    </w:p>
    <w:p w14:paraId="1BEA3254"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 xml:space="preserve">Catecholaminergic Polymorphic Ventricular Tachycardia (CPVT) and </w:t>
      </w:r>
      <w:proofErr w:type="spellStart"/>
      <w:r w:rsidRPr="00A6499E">
        <w:rPr>
          <w:rFonts w:ascii="Calibri" w:eastAsia="Calibri" w:hAnsi="Calibri" w:cs="Times New Roman"/>
          <w:kern w:val="2"/>
          <w:sz w:val="24"/>
          <w:szCs w:val="24"/>
          <w14:ligatures w14:val="standardContextual"/>
        </w:rPr>
        <w:t>Brugada</w:t>
      </w:r>
      <w:proofErr w:type="spellEnd"/>
      <w:r w:rsidRPr="00A6499E">
        <w:rPr>
          <w:rFonts w:ascii="Calibri" w:eastAsia="Calibri" w:hAnsi="Calibri" w:cs="Times New Roman"/>
          <w:kern w:val="2"/>
          <w:sz w:val="24"/>
          <w:szCs w:val="24"/>
          <w14:ligatures w14:val="standardContextual"/>
        </w:rPr>
        <w:t xml:space="preserve"> Syndrome – other types of electrical abnormalities that are rare but are inherited.</w:t>
      </w:r>
    </w:p>
    <w:p w14:paraId="02998AD9" w14:textId="77777777" w:rsidR="00A6499E" w:rsidRPr="00A6499E" w:rsidRDefault="00A6499E" w:rsidP="00A6499E">
      <w:pPr>
        <w:numPr>
          <w:ilvl w:val="0"/>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Non-Inherited (not passed on from the family, but still present at birth) heart conditions:</w:t>
      </w:r>
    </w:p>
    <w:p w14:paraId="57706180"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Coronary Artery Abnormalities – abnormality of the blood vessels that supply blood to the heart muscle; the second most common cause of Sudden Cardiac Arrest in athletes in the United States.</w:t>
      </w:r>
    </w:p>
    <w:p w14:paraId="0D594DF6"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Aortic valve abnormalities – failure of the aortic (the valve between the heart and the aorta) to develop properly; usually causes a loud heart murmur.</w:t>
      </w:r>
    </w:p>
    <w:p w14:paraId="36109469"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Non-compaction Cardiomyopathy – a condition where the heart muscle does not develop normally.</w:t>
      </w:r>
    </w:p>
    <w:p w14:paraId="351A42E8"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Wolff-Parkinson-White Syndrome – an extra conducting fiber is present in the heart’s electrical system and can increase the risk of arrhythmias.</w:t>
      </w:r>
    </w:p>
    <w:p w14:paraId="4B85920D" w14:textId="77777777" w:rsidR="00A6499E" w:rsidRPr="00A6499E" w:rsidRDefault="00A6499E" w:rsidP="00A6499E">
      <w:pPr>
        <w:numPr>
          <w:ilvl w:val="0"/>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 xml:space="preserve">Conditions </w:t>
      </w:r>
      <w:proofErr w:type="gramStart"/>
      <w:r w:rsidRPr="00A6499E">
        <w:rPr>
          <w:rFonts w:ascii="Calibri" w:eastAsia="Calibri" w:hAnsi="Calibri" w:cs="Times New Roman"/>
          <w:kern w:val="2"/>
          <w:sz w:val="24"/>
          <w:szCs w:val="24"/>
          <w14:ligatures w14:val="standardContextual"/>
        </w:rPr>
        <w:t>not present</w:t>
      </w:r>
      <w:proofErr w:type="gramEnd"/>
      <w:r w:rsidRPr="00A6499E">
        <w:rPr>
          <w:rFonts w:ascii="Calibri" w:eastAsia="Calibri" w:hAnsi="Calibri" w:cs="Times New Roman"/>
          <w:kern w:val="2"/>
          <w:sz w:val="24"/>
          <w:szCs w:val="24"/>
          <w14:ligatures w14:val="standardContextual"/>
        </w:rPr>
        <w:t xml:space="preserve"> at birth but acquired later in life:</w:t>
      </w:r>
    </w:p>
    <w:p w14:paraId="5E40D968"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Commotio Cordis – concussion of the heart that can occur from being hit in the chest by a ball, puck, or fist.</w:t>
      </w:r>
    </w:p>
    <w:p w14:paraId="78E15F11"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Myocarditis – infection/inflammation of the heart; usually caused by a virus.</w:t>
      </w:r>
    </w:p>
    <w:p w14:paraId="79090BC7" w14:textId="77777777" w:rsidR="00A6499E" w:rsidRPr="00A6499E" w:rsidRDefault="00A6499E" w:rsidP="00A6499E">
      <w:pPr>
        <w:numPr>
          <w:ilvl w:val="1"/>
          <w:numId w:val="3"/>
        </w:numPr>
        <w:spacing w:after="160" w:line="259" w:lineRule="auto"/>
        <w:contextualSpacing/>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Recreational/Performance-Enhancing drug use – use of drugs such as cocaine and/or high doses of stimulants can be associated with Sudden Cardiac Arrest.</w:t>
      </w:r>
    </w:p>
    <w:p w14:paraId="6B15D431" w14:textId="77777777" w:rsidR="00A6499E" w:rsidRPr="00A6499E" w:rsidRDefault="00A6499E" w:rsidP="00A6499E">
      <w:pPr>
        <w:spacing w:after="160" w:line="259" w:lineRule="auto"/>
        <w:ind w:left="720"/>
        <w:contextualSpacing/>
        <w:rPr>
          <w:rFonts w:ascii="Calibri" w:eastAsia="Calibri" w:hAnsi="Calibri" w:cs="Times New Roman"/>
          <w:kern w:val="2"/>
          <w14:ligatures w14:val="standardContextual"/>
        </w:rPr>
      </w:pPr>
      <w:r w:rsidRPr="00A6499E">
        <w:rPr>
          <w:rFonts w:ascii="Calibri" w:eastAsia="Calibri" w:hAnsi="Calibri" w:cs="Times New Roman"/>
          <w:kern w:val="2"/>
          <w:sz w:val="24"/>
          <w:szCs w:val="24"/>
          <w14:ligatures w14:val="standardContextual"/>
        </w:rPr>
        <w:t>Idiopathic – sometimes the underlying cause of Sudden Cardiac Arrest is unknown, even after autopsy.</w:t>
      </w:r>
    </w:p>
    <w:p w14:paraId="3F7A423A" w14:textId="77777777" w:rsidR="00A6499E" w:rsidRPr="00A6499E" w:rsidRDefault="00A6499E" w:rsidP="00A6499E">
      <w:pPr>
        <w:rPr>
          <w:rFonts w:ascii="Calibri" w:eastAsia="Calibri" w:hAnsi="Calibri" w:cs="Times New Roman"/>
          <w:b/>
          <w:bCs/>
          <w:kern w:val="2"/>
          <w:sz w:val="24"/>
          <w:szCs w:val="24"/>
          <w14:ligatures w14:val="standardContextual"/>
        </w:rPr>
      </w:pPr>
    </w:p>
    <w:p w14:paraId="504B9099" w14:textId="77777777" w:rsidR="00A6499E" w:rsidRPr="00A6499E" w:rsidRDefault="00A6499E" w:rsidP="00A6499E">
      <w:pPr>
        <w:rPr>
          <w:rFonts w:ascii="Calibri" w:eastAsia="Calibri" w:hAnsi="Calibri" w:cs="Times New Roman"/>
          <w:b/>
          <w:bCs/>
          <w:kern w:val="2"/>
          <w:sz w:val="24"/>
          <w:szCs w:val="24"/>
          <w14:ligatures w14:val="standardContextual"/>
        </w:rPr>
      </w:pPr>
      <w:r w:rsidRPr="00A6499E">
        <w:rPr>
          <w:rFonts w:ascii="Calibri" w:eastAsia="Calibri" w:hAnsi="Calibri" w:cs="Times New Roman"/>
          <w:b/>
          <w:bCs/>
          <w:kern w:val="2"/>
          <w:sz w:val="24"/>
          <w:szCs w:val="24"/>
          <w14:ligatures w14:val="standardContextual"/>
        </w:rPr>
        <w:t>What can happen if a student athlete continues to play after experiencing Sudden Cardiac Arrest?</w:t>
      </w:r>
    </w:p>
    <w:p w14:paraId="7DF71C23" w14:textId="77777777" w:rsidR="00A6499E" w:rsidRPr="00A6499E" w:rsidRDefault="00A6499E" w:rsidP="00A6499E">
      <w:pPr>
        <w:rPr>
          <w:rFonts w:ascii="Calibri" w:eastAsia="Calibri" w:hAnsi="Calibri" w:cs="Times New Roman"/>
          <w:kern w:val="2"/>
          <w:sz w:val="24"/>
          <w:szCs w:val="24"/>
          <w14:ligatures w14:val="standardContextual"/>
        </w:rPr>
      </w:pPr>
    </w:p>
    <w:p w14:paraId="0BFF73C3"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Ignoring symptoms of Sudden Cardiac Arrest and continuing to play leaves young athletes especially vulnerable to greater injury. Sudden cardiac death can result from failing to recognize and take seriously the symptoms of Sudden Cardiac Arrest.</w:t>
      </w:r>
    </w:p>
    <w:p w14:paraId="6208BBDB" w14:textId="77777777" w:rsidR="00A6499E" w:rsidRPr="00A6499E" w:rsidRDefault="00A6499E" w:rsidP="00A6499E">
      <w:pPr>
        <w:rPr>
          <w:rFonts w:ascii="Calibri" w:eastAsia="Calibri" w:hAnsi="Calibri" w:cs="Times New Roman"/>
          <w:kern w:val="2"/>
          <w:sz w:val="24"/>
          <w:szCs w:val="24"/>
          <w14:ligatures w14:val="standardContextual"/>
        </w:rPr>
      </w:pPr>
    </w:p>
    <w:p w14:paraId="3726629D" w14:textId="77777777" w:rsidR="00A6499E" w:rsidRDefault="00A6499E" w:rsidP="00A6499E">
      <w:pPr>
        <w:spacing w:after="160"/>
        <w:rPr>
          <w:rFonts w:ascii="Calibri" w:eastAsia="Calibri" w:hAnsi="Calibri" w:cs="Times New Roman"/>
          <w:b/>
          <w:bCs/>
          <w:kern w:val="2"/>
          <w:sz w:val="24"/>
          <w:szCs w:val="24"/>
          <w14:ligatures w14:val="standardContextual"/>
        </w:rPr>
      </w:pPr>
      <w:r w:rsidRPr="00A6499E">
        <w:rPr>
          <w:rFonts w:ascii="Calibri" w:eastAsia="Calibri" w:hAnsi="Calibri" w:cs="Times New Roman"/>
          <w:b/>
          <w:bCs/>
          <w:kern w:val="2"/>
          <w:sz w:val="24"/>
          <w:szCs w:val="24"/>
          <w14:ligatures w14:val="standardContextual"/>
        </w:rPr>
        <w:t xml:space="preserve">*Parents/Guardians: You should inform your child’s coach if you think that your child may have a heart condition or has exhibited signs of Sudden Cardiac Arrest. Remember it’s better to miss one game than miss the whole season. And when in doubt, the athlete sits </w:t>
      </w:r>
      <w:proofErr w:type="gramStart"/>
      <w:r w:rsidRPr="00A6499E">
        <w:rPr>
          <w:rFonts w:ascii="Calibri" w:eastAsia="Calibri" w:hAnsi="Calibri" w:cs="Times New Roman"/>
          <w:b/>
          <w:bCs/>
          <w:kern w:val="2"/>
          <w:sz w:val="24"/>
          <w:szCs w:val="24"/>
          <w14:ligatures w14:val="standardContextual"/>
        </w:rPr>
        <w:t>out.*</w:t>
      </w:r>
      <w:proofErr w:type="gramEnd"/>
      <w:r w:rsidRPr="00A6499E">
        <w:rPr>
          <w:rFonts w:ascii="Calibri" w:eastAsia="Calibri" w:hAnsi="Calibri" w:cs="Times New Roman"/>
          <w:b/>
          <w:bCs/>
          <w:kern w:val="2"/>
          <w:sz w:val="24"/>
          <w:szCs w:val="24"/>
          <w14:ligatures w14:val="standardContextual"/>
        </w:rPr>
        <w:br w:type="column"/>
      </w:r>
    </w:p>
    <w:p w14:paraId="1E6D1D32" w14:textId="77777777" w:rsidR="00A6499E" w:rsidRDefault="00A6499E" w:rsidP="00A6499E">
      <w:pPr>
        <w:spacing w:after="160"/>
        <w:rPr>
          <w:rFonts w:ascii="Calibri" w:eastAsia="Calibri" w:hAnsi="Calibri" w:cs="Times New Roman"/>
          <w:b/>
          <w:bCs/>
          <w:kern w:val="2"/>
          <w:sz w:val="24"/>
          <w:szCs w:val="24"/>
          <w14:ligatures w14:val="standardContextual"/>
        </w:rPr>
      </w:pPr>
    </w:p>
    <w:p w14:paraId="041BAD5C" w14:textId="56A1F627" w:rsidR="00A6499E" w:rsidRPr="00A6499E" w:rsidRDefault="00A6499E" w:rsidP="00A6499E">
      <w:pPr>
        <w:spacing w:after="160"/>
        <w:rPr>
          <w:rFonts w:ascii="Calibri" w:eastAsia="Calibri" w:hAnsi="Calibri" w:cs="Times New Roman"/>
          <w:b/>
          <w:bCs/>
          <w:kern w:val="2"/>
          <w:sz w:val="32"/>
          <w:szCs w:val="32"/>
          <w14:ligatures w14:val="standardContextual"/>
        </w:rPr>
      </w:pPr>
      <w:r w:rsidRPr="00A6499E">
        <w:rPr>
          <w:rFonts w:ascii="Calibri" w:eastAsia="Calibri" w:hAnsi="Calibri" w:cs="Times New Roman"/>
          <w:b/>
          <w:bCs/>
          <w:kern w:val="2"/>
          <w:sz w:val="32"/>
          <w:szCs w:val="32"/>
          <w14:ligatures w14:val="standardContextual"/>
        </w:rPr>
        <w:t xml:space="preserve">I have received and reviewed a copy of the Archdiocese of Baltimore CYS Sudden Cardiac Arrest Information Sheet </w:t>
      </w:r>
    </w:p>
    <w:p w14:paraId="34D64C02" w14:textId="77777777" w:rsidR="00A6499E" w:rsidRDefault="00A6499E" w:rsidP="00A6499E">
      <w:pPr>
        <w:spacing w:after="160"/>
        <w:rPr>
          <w:rFonts w:ascii="Calibri" w:eastAsia="Calibri" w:hAnsi="Calibri" w:cs="Times New Roman"/>
          <w:kern w:val="2"/>
          <w:sz w:val="24"/>
          <w:szCs w:val="24"/>
          <w14:ligatures w14:val="standardContextual"/>
        </w:rPr>
      </w:pPr>
      <w:bookmarkStart w:id="0" w:name="_Hlk161667729"/>
      <w:bookmarkStart w:id="1" w:name="_Hlk161668025"/>
    </w:p>
    <w:p w14:paraId="0A2E6534" w14:textId="77777777" w:rsidR="00A6499E" w:rsidRPr="00A6499E" w:rsidRDefault="00A6499E" w:rsidP="00A6499E">
      <w:pPr>
        <w:spacing w:after="160"/>
        <w:rPr>
          <w:rFonts w:ascii="Calibri" w:eastAsia="Calibri" w:hAnsi="Calibri" w:cs="Times New Roman"/>
          <w:kern w:val="2"/>
          <w:sz w:val="24"/>
          <w:szCs w:val="24"/>
          <w14:ligatures w14:val="standardContextual"/>
        </w:rPr>
      </w:pPr>
    </w:p>
    <w:bookmarkEnd w:id="0"/>
    <w:bookmarkEnd w:id="1"/>
    <w:p w14:paraId="1C2EBB4D"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p>
    <w:p w14:paraId="47D432E4"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Student Signature</w:t>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t>Date</w:t>
      </w:r>
    </w:p>
    <w:p w14:paraId="32B13E54" w14:textId="77777777" w:rsidR="00A6499E" w:rsidRPr="00A6499E" w:rsidRDefault="00A6499E" w:rsidP="00A6499E">
      <w:pPr>
        <w:rPr>
          <w:rFonts w:ascii="Calibri" w:eastAsia="Calibri" w:hAnsi="Calibri" w:cs="Times New Roman"/>
          <w:kern w:val="2"/>
          <w:sz w:val="24"/>
          <w:szCs w:val="24"/>
          <w14:ligatures w14:val="standardContextual"/>
        </w:rPr>
      </w:pPr>
    </w:p>
    <w:p w14:paraId="54B0ECC3"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p>
    <w:p w14:paraId="2277E349"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Print Name</w:t>
      </w:r>
    </w:p>
    <w:p w14:paraId="6C573751" w14:textId="77777777" w:rsidR="00A6499E" w:rsidRPr="00A6499E" w:rsidRDefault="00A6499E" w:rsidP="00A6499E">
      <w:pPr>
        <w:spacing w:after="160"/>
        <w:rPr>
          <w:rFonts w:ascii="Calibri" w:eastAsia="Calibri" w:hAnsi="Calibri" w:cs="Times New Roman"/>
          <w:kern w:val="2"/>
          <w:sz w:val="24"/>
          <w:szCs w:val="24"/>
          <w14:ligatures w14:val="standardContextual"/>
        </w:rPr>
      </w:pPr>
    </w:p>
    <w:p w14:paraId="68F2096C" w14:textId="77777777" w:rsidR="00A6499E" w:rsidRPr="00A6499E" w:rsidRDefault="00A6499E" w:rsidP="00A6499E">
      <w:pPr>
        <w:spacing w:after="160"/>
        <w:rPr>
          <w:rFonts w:ascii="Calibri" w:eastAsia="Calibri" w:hAnsi="Calibri" w:cs="Times New Roman"/>
          <w:kern w:val="2"/>
          <w:sz w:val="24"/>
          <w:szCs w:val="24"/>
          <w14:ligatures w14:val="standardContextual"/>
        </w:rPr>
      </w:pPr>
    </w:p>
    <w:p w14:paraId="28605CC3"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p>
    <w:p w14:paraId="13D3673B"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Parent/Guardian Signature</w:t>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t>Date</w:t>
      </w:r>
    </w:p>
    <w:p w14:paraId="302BF35D" w14:textId="77777777" w:rsidR="00A6499E" w:rsidRPr="00A6499E" w:rsidRDefault="00A6499E" w:rsidP="00A6499E">
      <w:pPr>
        <w:rPr>
          <w:rFonts w:ascii="Calibri" w:eastAsia="Calibri" w:hAnsi="Calibri" w:cs="Times New Roman"/>
          <w:kern w:val="2"/>
          <w:sz w:val="24"/>
          <w:szCs w:val="24"/>
          <w14:ligatures w14:val="standardContextual"/>
        </w:rPr>
      </w:pPr>
    </w:p>
    <w:p w14:paraId="212401B7"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p>
    <w:p w14:paraId="7D629587"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Print Name</w:t>
      </w:r>
    </w:p>
    <w:p w14:paraId="4A0F6A42" w14:textId="77777777" w:rsidR="00A6499E" w:rsidRPr="00A6499E" w:rsidRDefault="00A6499E" w:rsidP="00A6499E">
      <w:pPr>
        <w:spacing w:after="160"/>
        <w:rPr>
          <w:rFonts w:ascii="Calibri" w:eastAsia="Calibri" w:hAnsi="Calibri" w:cs="Times New Roman"/>
          <w:kern w:val="2"/>
          <w:sz w:val="24"/>
          <w:szCs w:val="24"/>
          <w14:ligatures w14:val="standardContextual"/>
        </w:rPr>
      </w:pPr>
    </w:p>
    <w:p w14:paraId="4C6C3686" w14:textId="77777777" w:rsidR="00A6499E" w:rsidRPr="00A6499E" w:rsidRDefault="00A6499E" w:rsidP="00A6499E">
      <w:pPr>
        <w:rPr>
          <w:rFonts w:ascii="Calibri" w:eastAsia="Calibri" w:hAnsi="Calibri" w:cs="Times New Roman"/>
          <w:kern w:val="2"/>
          <w:sz w:val="24"/>
          <w:szCs w:val="24"/>
          <w:u w:val="single"/>
          <w14:ligatures w14:val="standardContextual"/>
        </w:rPr>
      </w:pPr>
    </w:p>
    <w:p w14:paraId="6E7496A2"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p>
    <w:p w14:paraId="09C3AA88"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Parent/Guardian Signature</w:t>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t>Date</w:t>
      </w:r>
    </w:p>
    <w:p w14:paraId="3271E99D" w14:textId="77777777" w:rsidR="00A6499E" w:rsidRPr="00A6499E" w:rsidRDefault="00A6499E" w:rsidP="00A6499E">
      <w:pPr>
        <w:rPr>
          <w:rFonts w:ascii="Calibri" w:eastAsia="Calibri" w:hAnsi="Calibri" w:cs="Times New Roman"/>
          <w:kern w:val="2"/>
          <w:sz w:val="24"/>
          <w:szCs w:val="24"/>
          <w14:ligatures w14:val="standardContextual"/>
        </w:rPr>
      </w:pPr>
    </w:p>
    <w:p w14:paraId="571C0D71"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u w:val="single"/>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r w:rsidRPr="00A6499E">
        <w:rPr>
          <w:rFonts w:ascii="Calibri" w:eastAsia="Calibri" w:hAnsi="Calibri" w:cs="Times New Roman"/>
          <w:kern w:val="2"/>
          <w:sz w:val="24"/>
          <w:szCs w:val="24"/>
          <w14:ligatures w14:val="standardContextual"/>
        </w:rPr>
        <w:tab/>
      </w:r>
    </w:p>
    <w:p w14:paraId="6A3C86FC" w14:textId="77777777" w:rsidR="00A6499E" w:rsidRPr="00A6499E" w:rsidRDefault="00A6499E" w:rsidP="00A6499E">
      <w:pPr>
        <w:rPr>
          <w:rFonts w:ascii="Calibri" w:eastAsia="Calibri" w:hAnsi="Calibri" w:cs="Times New Roman"/>
          <w:kern w:val="2"/>
          <w:sz w:val="24"/>
          <w:szCs w:val="24"/>
          <w14:ligatures w14:val="standardContextual"/>
        </w:rPr>
      </w:pPr>
      <w:r w:rsidRPr="00A6499E">
        <w:rPr>
          <w:rFonts w:ascii="Calibri" w:eastAsia="Calibri" w:hAnsi="Calibri" w:cs="Times New Roman"/>
          <w:kern w:val="2"/>
          <w:sz w:val="24"/>
          <w:szCs w:val="24"/>
          <w14:ligatures w14:val="standardContextual"/>
        </w:rPr>
        <w:t>Print Name</w:t>
      </w:r>
    </w:p>
    <w:p w14:paraId="30FCC797" w14:textId="77777777" w:rsidR="00C97E03" w:rsidRDefault="00C97E03"/>
    <w:p w14:paraId="6C81B9EE" w14:textId="77777777" w:rsidR="00E6466E" w:rsidRDefault="00E6466E"/>
    <w:p w14:paraId="47C6C3A4" w14:textId="77777777" w:rsidR="00E6466E" w:rsidRPr="00E6466E" w:rsidRDefault="00E6466E">
      <w:pPr>
        <w:rPr>
          <w:rFonts w:ascii="Garamond" w:hAnsi="Garamond"/>
          <w:b/>
          <w:sz w:val="24"/>
          <w:szCs w:val="24"/>
        </w:rPr>
      </w:pPr>
    </w:p>
    <w:p w14:paraId="2F4C3EE0" w14:textId="77777777" w:rsidR="0082655E" w:rsidRDefault="0082655E">
      <w:pPr>
        <w:rPr>
          <w:rFonts w:ascii="Garamond" w:hAnsi="Garamond"/>
          <w:sz w:val="24"/>
          <w:szCs w:val="24"/>
        </w:rPr>
      </w:pPr>
    </w:p>
    <w:p w14:paraId="1B14D81E" w14:textId="77777777" w:rsidR="0082655E" w:rsidRPr="00E6466E" w:rsidRDefault="0082655E">
      <w:pPr>
        <w:rPr>
          <w:rFonts w:ascii="Garamond" w:hAnsi="Garamond"/>
          <w:sz w:val="24"/>
          <w:szCs w:val="24"/>
        </w:rPr>
      </w:pPr>
    </w:p>
    <w:sectPr w:rsidR="0082655E" w:rsidRPr="00E6466E" w:rsidSect="00A6499E">
      <w:footerReference w:type="default" r:id="rId7"/>
      <w:headerReference w:type="first" r:id="rId8"/>
      <w:footerReference w:type="first" r:id="rId9"/>
      <w:pgSz w:w="12240" w:h="15840" w:code="1"/>
      <w:pgMar w:top="27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D2DF" w14:textId="77777777" w:rsidR="008246A6" w:rsidRDefault="008246A6" w:rsidP="00D15938">
      <w:r>
        <w:separator/>
      </w:r>
    </w:p>
  </w:endnote>
  <w:endnote w:type="continuationSeparator" w:id="0">
    <w:p w14:paraId="4550E97C" w14:textId="77777777" w:rsidR="008246A6" w:rsidRDefault="008246A6" w:rsidP="00D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96BF" w14:textId="77777777" w:rsidR="00815DB4" w:rsidRPr="00864C6C" w:rsidRDefault="00815DB4" w:rsidP="00864C6C">
    <w:pPr>
      <w:pStyle w:val="Footer"/>
      <w:jc w:val="cen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1237" w14:textId="77777777" w:rsidR="00815DB4" w:rsidRPr="00D15938" w:rsidRDefault="00BB2DC2" w:rsidP="0082655E">
    <w:pPr>
      <w:pStyle w:val="Footer"/>
      <w:jc w:val="center"/>
      <w:rPr>
        <w:rFonts w:ascii="Garamond" w:hAnsi="Garamond"/>
        <w:smallCaps/>
        <w:spacing w:val="40"/>
        <w:sz w:val="20"/>
        <w:szCs w:val="20"/>
      </w:rPr>
    </w:pPr>
    <w:r>
      <w:rPr>
        <w:rFonts w:ascii="Garamond" w:hAnsi="Garamond"/>
        <w:smallCaps/>
        <w:spacing w:val="40"/>
        <w:sz w:val="20"/>
        <w:szCs w:val="20"/>
      </w:rPr>
      <w:t xml:space="preserve">320 Cathedral Street, </w:t>
    </w:r>
    <w:r w:rsidR="00815DB4" w:rsidRPr="00D15938">
      <w:rPr>
        <w:rFonts w:ascii="Garamond" w:hAnsi="Garamond"/>
        <w:smallCaps/>
        <w:spacing w:val="40"/>
        <w:sz w:val="20"/>
        <w:szCs w:val="20"/>
      </w:rPr>
      <w:t>Baltimore, MD 21201-4421</w:t>
    </w:r>
  </w:p>
  <w:p w14:paraId="66A9AC62" w14:textId="77777777" w:rsidR="00815DB4" w:rsidRPr="0082655E" w:rsidRDefault="00815DB4" w:rsidP="0082655E">
    <w:pPr>
      <w:pStyle w:val="Footer"/>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FAAF" w14:textId="77777777" w:rsidR="008246A6" w:rsidRDefault="008246A6" w:rsidP="00D15938">
      <w:r>
        <w:separator/>
      </w:r>
    </w:p>
  </w:footnote>
  <w:footnote w:type="continuationSeparator" w:id="0">
    <w:p w14:paraId="676088FC" w14:textId="77777777" w:rsidR="008246A6" w:rsidRDefault="008246A6" w:rsidP="00D1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EEE3" w14:textId="77777777" w:rsidR="00815DB4" w:rsidRPr="00815DB4" w:rsidRDefault="003530B3" w:rsidP="00815DB4">
    <w:pPr>
      <w:pStyle w:val="Header"/>
      <w:contextualSpacing/>
      <w:rPr>
        <w:rFonts w:ascii="Garamond" w:hAnsi="Garamond"/>
        <w:b/>
        <w:smallCaps/>
        <w:sz w:val="36"/>
        <w:szCs w:val="36"/>
      </w:rPr>
    </w:pPr>
    <w:r>
      <w:rPr>
        <w:rFonts w:ascii="Garamond" w:hAnsi="Garamond"/>
        <w:b/>
        <w:smallCaps/>
        <w:noProof/>
        <w:sz w:val="32"/>
        <w:szCs w:val="32"/>
      </w:rPr>
      <mc:AlternateContent>
        <mc:Choice Requires="wps">
          <w:drawing>
            <wp:anchor distT="0" distB="0" distL="114300" distR="114300" simplePos="0" relativeHeight="251660288" behindDoc="0" locked="0" layoutInCell="1" allowOverlap="1" wp14:anchorId="6707A14A" wp14:editId="2AC3882C">
              <wp:simplePos x="0" y="0"/>
              <wp:positionH relativeFrom="column">
                <wp:posOffset>-438150</wp:posOffset>
              </wp:positionH>
              <wp:positionV relativeFrom="paragraph">
                <wp:posOffset>-171450</wp:posOffset>
              </wp:positionV>
              <wp:extent cx="904875" cy="1190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7FCB" w14:textId="77777777" w:rsidR="00BB2DC2" w:rsidRDefault="00BB2DC2">
                          <w:r w:rsidRPr="00BB2DC2">
                            <w:rPr>
                              <w:noProof/>
                            </w:rPr>
                            <w:drawing>
                              <wp:inline distT="0" distB="0" distL="0" distR="0" wp14:anchorId="46C9114D" wp14:editId="2AA982A7">
                                <wp:extent cx="712470" cy="1022395"/>
                                <wp:effectExtent l="19050" t="0" r="0" b="0"/>
                                <wp:docPr id="203641126"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712470" cy="10223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7A14A" id="_x0000_t202" coordsize="21600,21600" o:spt="202" path="m,l,21600r21600,l21600,xe">
              <v:stroke joinstyle="miter"/>
              <v:path gradientshapeok="t" o:connecttype="rect"/>
            </v:shapetype>
            <v:shape id="Text Box 2" o:spid="_x0000_s1026" type="#_x0000_t202" style="position:absolute;margin-left:-34.5pt;margin-top:-13.5pt;width:71.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" stroked="f">
              <v:textbox>
                <w:txbxContent>
                  <w:p w14:paraId="016C7FCB" w14:textId="77777777" w:rsidR="00BB2DC2" w:rsidRDefault="00BB2DC2">
                    <w:r w:rsidRPr="00BB2DC2">
                      <w:rPr>
                        <w:noProof/>
                      </w:rPr>
                      <w:drawing>
                        <wp:inline distT="0" distB="0" distL="0" distR="0" wp14:anchorId="46C9114D" wp14:editId="2AA982A7">
                          <wp:extent cx="712470" cy="1022395"/>
                          <wp:effectExtent l="19050" t="0" r="0" b="0"/>
                          <wp:docPr id="203641126"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712470" cy="1022395"/>
                                  </a:xfrm>
                                  <a:prstGeom prst="rect">
                                    <a:avLst/>
                                  </a:prstGeom>
                                </pic:spPr>
                              </pic:pic>
                            </a:graphicData>
                          </a:graphic>
                        </wp:inline>
                      </w:drawing>
                    </w:r>
                  </w:p>
                </w:txbxContent>
              </v:textbox>
            </v:shape>
          </w:pict>
        </mc:Fallback>
      </mc:AlternateContent>
    </w:r>
    <w:r w:rsidR="00815DB4">
      <w:rPr>
        <w:rFonts w:ascii="Garamond" w:hAnsi="Garamond"/>
        <w:smallCaps/>
        <w:sz w:val="28"/>
        <w:szCs w:val="28"/>
      </w:rPr>
      <w:t xml:space="preserve">                    </w:t>
    </w:r>
    <w:r w:rsidR="00815DB4" w:rsidRPr="00815DB4">
      <w:rPr>
        <w:rFonts w:ascii="Garamond" w:hAnsi="Garamond"/>
        <w:b/>
        <w:smallCaps/>
        <w:sz w:val="36"/>
        <w:szCs w:val="36"/>
      </w:rPr>
      <w:t>Archdiocese of Baltimore</w:t>
    </w:r>
  </w:p>
  <w:p w14:paraId="55184CF6" w14:textId="77777777" w:rsidR="00815DB4" w:rsidRPr="00815DB4" w:rsidRDefault="003530B3" w:rsidP="00BB2DC2">
    <w:pPr>
      <w:pStyle w:val="Header"/>
      <w:ind w:left="-720"/>
      <w:contextualSpacing/>
      <w:rPr>
        <w:rFonts w:ascii="Garamond" w:hAnsi="Garamond"/>
        <w:b/>
        <w:smallCaps/>
        <w:sz w:val="32"/>
        <w:szCs w:val="32"/>
      </w:rPr>
    </w:pPr>
    <w:r>
      <w:rPr>
        <w:rFonts w:ascii="Garamond" w:hAnsi="Garamond"/>
        <w:b/>
        <w:smallCaps/>
        <w:noProof/>
        <w:sz w:val="32"/>
        <w:szCs w:val="32"/>
      </w:rPr>
      <mc:AlternateContent>
        <mc:Choice Requires="wps">
          <w:drawing>
            <wp:anchor distT="0" distB="0" distL="114300" distR="114300" simplePos="0" relativeHeight="251658240" behindDoc="0" locked="0" layoutInCell="1" allowOverlap="1" wp14:anchorId="2A4BD63A" wp14:editId="3A664B88">
              <wp:simplePos x="0" y="0"/>
              <wp:positionH relativeFrom="column">
                <wp:posOffset>685800</wp:posOffset>
              </wp:positionH>
              <wp:positionV relativeFrom="paragraph">
                <wp:posOffset>104775</wp:posOffset>
              </wp:positionV>
              <wp:extent cx="28956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43A61" id="_x0000_t32" coordsize="21600,21600" o:spt="32" o:oned="t" path="m,l21600,21600e" filled="f">
              <v:path arrowok="t" fillok="f" o:connecttype="none"/>
              <o:lock v:ext="edit" shapetype="t"/>
            </v:shapetype>
            <v:shape id="AutoShape 1" o:spid="_x0000_s1026" type="#_x0000_t32" style="position:absolute;margin-left:54pt;margin-top:8.25pt;width: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ZQHw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"/>
          </w:pict>
        </mc:Fallback>
      </mc:AlternateContent>
    </w:r>
    <w:r w:rsidR="00815DB4">
      <w:rPr>
        <w:rFonts w:ascii="Garamond" w:hAnsi="Garamond"/>
        <w:b/>
        <w:smallCaps/>
        <w:sz w:val="32"/>
        <w:szCs w:val="32"/>
      </w:rPr>
      <w:t xml:space="preserve">                 </w:t>
    </w:r>
  </w:p>
  <w:p w14:paraId="204D52AF" w14:textId="77777777" w:rsidR="00815DB4" w:rsidRPr="00BB2DC2" w:rsidRDefault="00815DB4" w:rsidP="008B251F">
    <w:pPr>
      <w:pStyle w:val="Header"/>
      <w:contextualSpacing/>
      <w:rPr>
        <w:rFonts w:ascii="Garamond" w:hAnsi="Garamond"/>
        <w:b/>
        <w:smallCaps/>
        <w:sz w:val="24"/>
        <w:szCs w:val="24"/>
      </w:rPr>
    </w:pPr>
    <w:r>
      <w:rPr>
        <w:rFonts w:ascii="Garamond" w:hAnsi="Garamond"/>
        <w:b/>
        <w:smallCaps/>
        <w:sz w:val="32"/>
        <w:szCs w:val="32"/>
      </w:rPr>
      <w:t xml:space="preserve">                </w:t>
    </w:r>
  </w:p>
  <w:p w14:paraId="5169CAD5" w14:textId="77777777" w:rsidR="00815DB4" w:rsidRDefault="0081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F7C"/>
    <w:multiLevelType w:val="hybridMultilevel"/>
    <w:tmpl w:val="939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2A58"/>
    <w:multiLevelType w:val="hybridMultilevel"/>
    <w:tmpl w:val="33A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63BC7"/>
    <w:multiLevelType w:val="hybridMultilevel"/>
    <w:tmpl w:val="F162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891674">
    <w:abstractNumId w:val="0"/>
  </w:num>
  <w:num w:numId="2" w16cid:durableId="556743176">
    <w:abstractNumId w:val="1"/>
  </w:num>
  <w:num w:numId="3" w16cid:durableId="57397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A0"/>
    <w:rsid w:val="000615A0"/>
    <w:rsid w:val="001A7082"/>
    <w:rsid w:val="002248D8"/>
    <w:rsid w:val="0023463B"/>
    <w:rsid w:val="0027343D"/>
    <w:rsid w:val="002C44A0"/>
    <w:rsid w:val="003530B3"/>
    <w:rsid w:val="003A4813"/>
    <w:rsid w:val="003E160D"/>
    <w:rsid w:val="00424ADE"/>
    <w:rsid w:val="00557F7E"/>
    <w:rsid w:val="00596121"/>
    <w:rsid w:val="00601414"/>
    <w:rsid w:val="0061692D"/>
    <w:rsid w:val="007054AD"/>
    <w:rsid w:val="00755B69"/>
    <w:rsid w:val="007A3BA0"/>
    <w:rsid w:val="00815DB4"/>
    <w:rsid w:val="008246A6"/>
    <w:rsid w:val="0082655E"/>
    <w:rsid w:val="00831822"/>
    <w:rsid w:val="00864C6C"/>
    <w:rsid w:val="008B251F"/>
    <w:rsid w:val="008B42A6"/>
    <w:rsid w:val="008D7920"/>
    <w:rsid w:val="009000D6"/>
    <w:rsid w:val="009C1821"/>
    <w:rsid w:val="009F5891"/>
    <w:rsid w:val="00A117FF"/>
    <w:rsid w:val="00A12E8C"/>
    <w:rsid w:val="00A6499E"/>
    <w:rsid w:val="00AE3435"/>
    <w:rsid w:val="00B222E4"/>
    <w:rsid w:val="00B2528C"/>
    <w:rsid w:val="00B44810"/>
    <w:rsid w:val="00B548C7"/>
    <w:rsid w:val="00B8039C"/>
    <w:rsid w:val="00BB2DC2"/>
    <w:rsid w:val="00C927FD"/>
    <w:rsid w:val="00C97E03"/>
    <w:rsid w:val="00CD61FE"/>
    <w:rsid w:val="00CE4295"/>
    <w:rsid w:val="00CF73BC"/>
    <w:rsid w:val="00D15938"/>
    <w:rsid w:val="00D24B7E"/>
    <w:rsid w:val="00D24C55"/>
    <w:rsid w:val="00D83DBC"/>
    <w:rsid w:val="00D8568A"/>
    <w:rsid w:val="00DE599A"/>
    <w:rsid w:val="00E3378B"/>
    <w:rsid w:val="00E52A24"/>
    <w:rsid w:val="00E6466E"/>
    <w:rsid w:val="00EC136C"/>
    <w:rsid w:val="00F8031F"/>
    <w:rsid w:val="00FA3B06"/>
    <w:rsid w:val="00FC4A33"/>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4A2DA"/>
  <w15:docId w15:val="{7B66E415-AD36-4EF6-BD31-215B8AED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38"/>
    <w:pPr>
      <w:tabs>
        <w:tab w:val="center" w:pos="4680"/>
        <w:tab w:val="right" w:pos="9360"/>
      </w:tabs>
    </w:pPr>
  </w:style>
  <w:style w:type="character" w:customStyle="1" w:styleId="HeaderChar">
    <w:name w:val="Header Char"/>
    <w:basedOn w:val="DefaultParagraphFont"/>
    <w:link w:val="Header"/>
    <w:uiPriority w:val="99"/>
    <w:rsid w:val="00D15938"/>
  </w:style>
  <w:style w:type="paragraph" w:styleId="Footer">
    <w:name w:val="footer"/>
    <w:basedOn w:val="Normal"/>
    <w:link w:val="FooterChar"/>
    <w:uiPriority w:val="99"/>
    <w:unhideWhenUsed/>
    <w:rsid w:val="00D15938"/>
    <w:pPr>
      <w:tabs>
        <w:tab w:val="center" w:pos="4680"/>
        <w:tab w:val="right" w:pos="9360"/>
      </w:tabs>
    </w:pPr>
  </w:style>
  <w:style w:type="character" w:customStyle="1" w:styleId="FooterChar">
    <w:name w:val="Footer Char"/>
    <w:basedOn w:val="DefaultParagraphFont"/>
    <w:link w:val="Footer"/>
    <w:uiPriority w:val="99"/>
    <w:rsid w:val="00D15938"/>
  </w:style>
  <w:style w:type="paragraph" w:styleId="BalloonText">
    <w:name w:val="Balloon Text"/>
    <w:basedOn w:val="Normal"/>
    <w:link w:val="BalloonTextChar"/>
    <w:uiPriority w:val="99"/>
    <w:semiHidden/>
    <w:unhideWhenUsed/>
    <w:rsid w:val="00D15938"/>
    <w:rPr>
      <w:rFonts w:ascii="Tahoma" w:hAnsi="Tahoma" w:cs="Tahoma"/>
      <w:sz w:val="16"/>
      <w:szCs w:val="16"/>
    </w:rPr>
  </w:style>
  <w:style w:type="character" w:customStyle="1" w:styleId="BalloonTextChar">
    <w:name w:val="Balloon Text Char"/>
    <w:basedOn w:val="DefaultParagraphFont"/>
    <w:link w:val="BalloonText"/>
    <w:uiPriority w:val="99"/>
    <w:semiHidden/>
    <w:rsid w:val="00D15938"/>
    <w:rPr>
      <w:rFonts w:ascii="Tahoma" w:hAnsi="Tahoma" w:cs="Tahoma"/>
      <w:sz w:val="16"/>
      <w:szCs w:val="16"/>
    </w:rPr>
  </w:style>
  <w:style w:type="character" w:styleId="Hyperlink">
    <w:name w:val="Hyperlink"/>
    <w:basedOn w:val="DefaultParagraphFont"/>
    <w:uiPriority w:val="99"/>
    <w:unhideWhenUsed/>
    <w:rsid w:val="00D1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ndishin\Local%20Settings\Temporary%20Internet%20Files\Content.Outlook\2FLL3BJY\Central%20Service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Central Services Letterhead Template</Template>
  <TotalTime>5</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kwandishin</dc:creator>
  <cp:keywords/>
  <dc:description/>
  <cp:lastModifiedBy>Blackburn,Anthony</cp:lastModifiedBy>
  <cp:revision>2</cp:revision>
  <cp:lastPrinted>2010-03-09T16:06:00Z</cp:lastPrinted>
  <dcterms:created xsi:type="dcterms:W3CDTF">2024-03-26T17:41:00Z</dcterms:created>
  <dcterms:modified xsi:type="dcterms:W3CDTF">2024-03-26T17:41:00Z</dcterms:modified>
</cp:coreProperties>
</file>